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AE" w:rsidRPr="00C84B24" w:rsidRDefault="008A2EB5" w:rsidP="00BC105E">
      <w:pPr>
        <w:jc w:val="both"/>
        <w:rPr>
          <w:b/>
          <w:sz w:val="28"/>
          <w:szCs w:val="28"/>
          <w:lang w:val="es-MX"/>
        </w:rPr>
      </w:pPr>
      <w:r w:rsidRPr="00C84B24">
        <w:rPr>
          <w:b/>
          <w:sz w:val="28"/>
          <w:szCs w:val="28"/>
          <w:lang w:val="es-MX"/>
        </w:rPr>
        <w:t>Testeo a los docentes y no docentes de Gestión Publica y de Gestión Privada del GCABA</w:t>
      </w:r>
    </w:p>
    <w:p w:rsidR="00BC105E" w:rsidRDefault="00BC105E" w:rsidP="008A2EB5">
      <w:pPr>
        <w:autoSpaceDE w:val="0"/>
        <w:autoSpaceDN w:val="0"/>
        <w:adjustRightInd w:val="0"/>
        <w:spacing w:after="0" w:line="240" w:lineRule="auto"/>
        <w:rPr>
          <w:lang w:val="es-MX"/>
        </w:rPr>
      </w:pPr>
    </w:p>
    <w:p w:rsidR="008A2EB5" w:rsidRPr="008A2EB5" w:rsidRDefault="004E276A" w:rsidP="004453C0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/>
          <w:noProof w:val="0"/>
          <w:sz w:val="24"/>
          <w:szCs w:val="24"/>
        </w:rPr>
      </w:pPr>
      <w:r>
        <w:rPr>
          <w:lang w:val="es-MX"/>
        </w:rPr>
        <w:t>En el marco de la vuelta a las clases presenciales en la Ciudad de Buenos Aires, el gobierno dispuso una politica de testeos con 2 objetivos principales:</w:t>
      </w:r>
    </w:p>
    <w:p w:rsidR="008A2EB5" w:rsidRPr="008A2EB5" w:rsidRDefault="008A2EB5" w:rsidP="00445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</w:p>
    <w:p w:rsidR="008A2EB5" w:rsidRPr="008A2EB5" w:rsidRDefault="008A2EB5" w:rsidP="004453C0">
      <w:pPr>
        <w:autoSpaceDE w:val="0"/>
        <w:autoSpaceDN w:val="0"/>
        <w:adjustRightInd w:val="0"/>
        <w:spacing w:after="135" w:line="240" w:lineRule="auto"/>
        <w:jc w:val="both"/>
        <w:rPr>
          <w:rFonts w:cstheme="minorHAnsi"/>
          <w:noProof w:val="0"/>
        </w:rPr>
      </w:pPr>
      <w:r w:rsidRPr="008A2EB5">
        <w:rPr>
          <w:rFonts w:cstheme="minorHAnsi"/>
          <w:noProof w:val="0"/>
        </w:rPr>
        <w:t>Comunitario: Dar tranquilidad a los docentes</w:t>
      </w:r>
      <w:r w:rsidR="004E276A">
        <w:rPr>
          <w:rFonts w:cstheme="minorHAnsi"/>
          <w:noProof w:val="0"/>
        </w:rPr>
        <w:t>, no docentes, alumnos</w:t>
      </w:r>
      <w:r w:rsidR="004453C0">
        <w:rPr>
          <w:rFonts w:cstheme="minorHAnsi"/>
          <w:noProof w:val="0"/>
        </w:rPr>
        <w:t xml:space="preserve">, </w:t>
      </w:r>
      <w:r w:rsidRPr="008A2EB5">
        <w:rPr>
          <w:rFonts w:cstheme="minorHAnsi"/>
          <w:noProof w:val="0"/>
        </w:rPr>
        <w:t>familiares</w:t>
      </w:r>
      <w:r w:rsidR="004453C0">
        <w:rPr>
          <w:rFonts w:cstheme="minorHAnsi"/>
          <w:noProof w:val="0"/>
        </w:rPr>
        <w:t xml:space="preserve"> y a toda la comunidad educativa,</w:t>
      </w:r>
      <w:r w:rsidRPr="008A2EB5">
        <w:rPr>
          <w:rFonts w:cstheme="minorHAnsi"/>
          <w:noProof w:val="0"/>
        </w:rPr>
        <w:t xml:space="preserve"> en la reanudación </w:t>
      </w:r>
      <w:r w:rsidR="004453C0">
        <w:rPr>
          <w:rFonts w:cstheme="minorHAnsi"/>
          <w:noProof w:val="0"/>
        </w:rPr>
        <w:t xml:space="preserve">de las clases bajo los estrictos </w:t>
      </w:r>
      <w:r w:rsidRPr="008A2EB5">
        <w:rPr>
          <w:rFonts w:cstheme="minorHAnsi"/>
          <w:noProof w:val="0"/>
        </w:rPr>
        <w:t xml:space="preserve"> protocolos sanitarios.</w:t>
      </w:r>
    </w:p>
    <w:p w:rsidR="004E276A" w:rsidRDefault="008A2EB5" w:rsidP="00445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  <w:r w:rsidRPr="008A2EB5">
        <w:rPr>
          <w:rFonts w:cstheme="minorHAnsi"/>
          <w:noProof w:val="0"/>
        </w:rPr>
        <w:t>Sanitario: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Establecer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intervenciones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oportunas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para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disminuir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la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transmisión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del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COVID-19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a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través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de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la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búsqueda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activa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de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personas</w:t>
      </w:r>
      <w:r w:rsidR="004E276A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>asintomáticas.</w:t>
      </w:r>
    </w:p>
    <w:p w:rsidR="00C84B24" w:rsidRDefault="00C84B24" w:rsidP="00445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</w:p>
    <w:p w:rsidR="004E276A" w:rsidRDefault="004E276A" w:rsidP="004453C0">
      <w:pPr>
        <w:autoSpaceDE w:val="0"/>
        <w:autoSpaceDN w:val="0"/>
        <w:adjustRightInd w:val="0"/>
        <w:spacing w:after="300" w:line="240" w:lineRule="auto"/>
        <w:jc w:val="both"/>
        <w:rPr>
          <w:rFonts w:cstheme="minorHAnsi"/>
          <w:noProof w:val="0"/>
        </w:rPr>
      </w:pPr>
      <w:r>
        <w:rPr>
          <w:rFonts w:cstheme="minorHAnsi"/>
          <w:noProof w:val="0"/>
        </w:rPr>
        <w:t>Para lograrlo, se va a desarrolla</w:t>
      </w:r>
      <w:r w:rsidR="00D26D11">
        <w:rPr>
          <w:rFonts w:cstheme="minorHAnsi"/>
          <w:noProof w:val="0"/>
        </w:rPr>
        <w:t>r</w:t>
      </w:r>
      <w:bookmarkStart w:id="0" w:name="_GoBack"/>
      <w:bookmarkEnd w:id="0"/>
      <w:r>
        <w:rPr>
          <w:rFonts w:cstheme="minorHAnsi"/>
          <w:noProof w:val="0"/>
        </w:rPr>
        <w:t xml:space="preserve"> una estrategia de i</w:t>
      </w:r>
      <w:r w:rsidR="008A2EB5" w:rsidRPr="008A2EB5">
        <w:rPr>
          <w:rFonts w:cstheme="minorHAnsi"/>
          <w:noProof w:val="0"/>
        </w:rPr>
        <w:t>mplementar un método rápido de</w:t>
      </w:r>
      <w:r>
        <w:rPr>
          <w:rFonts w:cstheme="minorHAnsi"/>
          <w:noProof w:val="0"/>
        </w:rPr>
        <w:t xml:space="preserve"> testeo</w:t>
      </w:r>
      <w:r w:rsidR="008A2EB5" w:rsidRPr="008A2EB5">
        <w:rPr>
          <w:rFonts w:cstheme="minorHAnsi"/>
          <w:noProof w:val="0"/>
        </w:rPr>
        <w:t xml:space="preserve"> </w:t>
      </w:r>
      <w:proofErr w:type="spellStart"/>
      <w:r w:rsidR="008A2EB5" w:rsidRPr="008A2EB5">
        <w:rPr>
          <w:rFonts w:cstheme="minorHAnsi"/>
          <w:noProof w:val="0"/>
        </w:rPr>
        <w:t>screening</w:t>
      </w:r>
      <w:proofErr w:type="spellEnd"/>
      <w:r w:rsidR="008A2EB5" w:rsidRPr="008A2EB5">
        <w:rPr>
          <w:rFonts w:cstheme="minorHAnsi"/>
          <w:noProof w:val="0"/>
        </w:rPr>
        <w:t xml:space="preserve"> de Sars-Cov-2 en personal docente y no docente que trabaja en instituciones educativas en CABA. </w:t>
      </w:r>
    </w:p>
    <w:p w:rsidR="008A2EB5" w:rsidRPr="008A2EB5" w:rsidRDefault="008A2EB5" w:rsidP="004453C0">
      <w:pPr>
        <w:autoSpaceDE w:val="0"/>
        <w:autoSpaceDN w:val="0"/>
        <w:adjustRightInd w:val="0"/>
        <w:spacing w:after="300" w:line="240" w:lineRule="auto"/>
        <w:jc w:val="both"/>
        <w:rPr>
          <w:rFonts w:cstheme="minorHAnsi"/>
          <w:noProof w:val="0"/>
        </w:rPr>
      </w:pPr>
      <w:r w:rsidRPr="008A2EB5">
        <w:rPr>
          <w:rFonts w:cstheme="minorHAnsi"/>
          <w:noProof w:val="0"/>
        </w:rPr>
        <w:t>Testear en forma voluntaria, pero MUY RECOMENDADA al personal cada 15 días.</w:t>
      </w:r>
    </w:p>
    <w:p w:rsidR="008A2EB5" w:rsidRPr="008A2EB5" w:rsidRDefault="008A2EB5" w:rsidP="004453C0">
      <w:pPr>
        <w:autoSpaceDE w:val="0"/>
        <w:autoSpaceDN w:val="0"/>
        <w:adjustRightInd w:val="0"/>
        <w:spacing w:after="210" w:line="240" w:lineRule="auto"/>
        <w:jc w:val="both"/>
        <w:rPr>
          <w:rFonts w:cstheme="minorHAnsi"/>
          <w:noProof w:val="0"/>
        </w:rPr>
      </w:pPr>
      <w:r w:rsidRPr="008A2EB5">
        <w:rPr>
          <w:rFonts w:cstheme="minorHAnsi"/>
          <w:noProof w:val="0"/>
        </w:rPr>
        <w:t>1°</w:t>
      </w:r>
      <w:r w:rsidR="004453C0">
        <w:rPr>
          <w:rFonts w:cstheme="minorHAnsi"/>
          <w:noProof w:val="0"/>
        </w:rPr>
        <w:t xml:space="preserve"> </w:t>
      </w:r>
      <w:r w:rsidRPr="008A2EB5">
        <w:rPr>
          <w:rFonts w:cstheme="minorHAnsi"/>
          <w:noProof w:val="0"/>
        </w:rPr>
        <w:t xml:space="preserve">testeo </w:t>
      </w:r>
      <w:r w:rsidR="004E276A">
        <w:rPr>
          <w:rFonts w:cstheme="minorHAnsi"/>
          <w:noProof w:val="0"/>
        </w:rPr>
        <w:t xml:space="preserve">a partir del 8 </w:t>
      </w:r>
      <w:r w:rsidR="004453C0">
        <w:rPr>
          <w:rFonts w:cstheme="minorHAnsi"/>
          <w:noProof w:val="0"/>
        </w:rPr>
        <w:t>de F</w:t>
      </w:r>
      <w:r w:rsidRPr="008A2EB5">
        <w:rPr>
          <w:rFonts w:cstheme="minorHAnsi"/>
          <w:noProof w:val="0"/>
        </w:rPr>
        <w:t>ebrero: Test serológico (permitirá conocer memoria inmunológica de los docentes)</w:t>
      </w:r>
    </w:p>
    <w:p w:rsidR="008A2EB5" w:rsidRDefault="008A2EB5" w:rsidP="00445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  <w:r w:rsidRPr="008A2EB5">
        <w:rPr>
          <w:rFonts w:cstheme="minorHAnsi"/>
          <w:noProof w:val="0"/>
        </w:rPr>
        <w:t>2°</w:t>
      </w:r>
      <w:r w:rsidR="004453C0">
        <w:rPr>
          <w:rFonts w:cstheme="minorHAnsi"/>
          <w:noProof w:val="0"/>
        </w:rPr>
        <w:t xml:space="preserve"> testeo a comienzos de M</w:t>
      </w:r>
      <w:r w:rsidRPr="008A2EB5">
        <w:rPr>
          <w:rFonts w:cstheme="minorHAnsi"/>
          <w:noProof w:val="0"/>
        </w:rPr>
        <w:t xml:space="preserve">arzo (15/20 días después del primero): Test de antígenos </w:t>
      </w:r>
    </w:p>
    <w:p w:rsidR="00063024" w:rsidRDefault="00063024" w:rsidP="004453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</w:rPr>
      </w:pPr>
    </w:p>
    <w:p w:rsidR="008A2EB5" w:rsidRDefault="008A2EB5" w:rsidP="004453C0">
      <w:pPr>
        <w:jc w:val="both"/>
        <w:rPr>
          <w:rFonts w:cstheme="minorHAnsi"/>
          <w:lang w:val="es-MX"/>
        </w:rPr>
      </w:pPr>
    </w:p>
    <w:p w:rsidR="00E80B0A" w:rsidRPr="00E80B0A" w:rsidRDefault="00E80B0A" w:rsidP="004453C0">
      <w:pPr>
        <w:jc w:val="both"/>
        <w:rPr>
          <w:rFonts w:cstheme="minorHAnsi"/>
          <w:b/>
          <w:lang w:val="es-MX"/>
        </w:rPr>
      </w:pPr>
      <w:r w:rsidRPr="00E80B0A">
        <w:rPr>
          <w:rFonts w:cstheme="minorHAnsi"/>
          <w:b/>
          <w:lang w:val="es-MX"/>
        </w:rPr>
        <w:t>Centros de Testeos:</w:t>
      </w:r>
    </w:p>
    <w:p w:rsidR="004E276A" w:rsidRPr="004E276A" w:rsidRDefault="00E80B0A" w:rsidP="004453C0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Vamos a disponer de</w:t>
      </w:r>
      <w:r w:rsidR="00BC105E">
        <w:rPr>
          <w:rFonts w:cstheme="minorHAnsi"/>
          <w:lang w:val="es-MX"/>
        </w:rPr>
        <w:t xml:space="preserve"> 3 centros de testeos, con una capacidad </w:t>
      </w:r>
      <w:r w:rsidR="004453C0">
        <w:rPr>
          <w:rFonts w:cstheme="minorHAnsi"/>
          <w:lang w:val="es-MX"/>
        </w:rPr>
        <w:t xml:space="preserve">de testeo </w:t>
      </w:r>
      <w:r w:rsidR="00BC105E">
        <w:rPr>
          <w:rFonts w:cstheme="minorHAnsi"/>
          <w:lang w:val="es-MX"/>
        </w:rPr>
        <w:t>cercana a los 10.000 test diarios</w:t>
      </w:r>
    </w:p>
    <w:p w:rsidR="004E276A" w:rsidRPr="00BC105E" w:rsidRDefault="00BC105E" w:rsidP="004453C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C105E">
        <w:rPr>
          <w:rFonts w:asciiTheme="minorHAnsi" w:hAnsiTheme="minorHAnsi" w:cstheme="minorHAnsi"/>
          <w:sz w:val="22"/>
          <w:szCs w:val="22"/>
          <w:lang w:val="es-MX"/>
        </w:rPr>
        <w:t>La Rural en la comuna 14.</w:t>
      </w:r>
    </w:p>
    <w:p w:rsidR="00BC105E" w:rsidRPr="00BC105E" w:rsidRDefault="00BC105E" w:rsidP="004453C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La Usina del </w:t>
      </w:r>
      <w:r w:rsidRPr="00BC105E">
        <w:rPr>
          <w:rFonts w:asciiTheme="minorHAnsi" w:hAnsiTheme="minorHAnsi" w:cstheme="minorHAnsi"/>
          <w:sz w:val="22"/>
          <w:szCs w:val="22"/>
          <w:lang w:val="es-MX"/>
        </w:rPr>
        <w:t>Arte en la comuna 4</w:t>
      </w:r>
    </w:p>
    <w:p w:rsidR="00BC105E" w:rsidRPr="00BC105E" w:rsidRDefault="00BC105E" w:rsidP="004453C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BC105E">
        <w:rPr>
          <w:rFonts w:asciiTheme="minorHAnsi" w:hAnsiTheme="minorHAnsi" w:cstheme="minorHAnsi"/>
          <w:sz w:val="22"/>
          <w:szCs w:val="22"/>
          <w:lang w:val="es-MX"/>
        </w:rPr>
        <w:t>Sede Comunal 7 en la comuna 7</w:t>
      </w:r>
    </w:p>
    <w:p w:rsidR="004E276A" w:rsidRDefault="004E276A" w:rsidP="004453C0">
      <w:pPr>
        <w:jc w:val="both"/>
        <w:rPr>
          <w:rFonts w:cstheme="minorHAnsi"/>
          <w:lang w:val="es-MX"/>
        </w:rPr>
      </w:pPr>
    </w:p>
    <w:p w:rsidR="00063024" w:rsidRPr="00BC105E" w:rsidRDefault="00063024" w:rsidP="004453C0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Se van a otorgar turnos que el docente y no docente debera sacar previamente. Los horarios disponibles seran en La Rural de lunes a lunes, de 8hs a 20hs. En la Usina del Arte y en la Sede Comunal 7 de lunes a viernes de 9hs a 15hs.</w:t>
      </w: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A2EB5" w:rsidRPr="004E276A" w:rsidRDefault="00E80B0A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Consideraciones</w:t>
      </w:r>
      <w:r w:rsidR="008A2EB5" w:rsidRPr="004E276A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:rsidR="00DA060F" w:rsidRDefault="00DA060F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276A">
        <w:rPr>
          <w:rFonts w:asciiTheme="minorHAnsi" w:hAnsiTheme="minorHAnsi" w:cstheme="minorHAnsi"/>
          <w:color w:val="auto"/>
          <w:sz w:val="22"/>
          <w:szCs w:val="22"/>
        </w:rPr>
        <w:t xml:space="preserve">El Testeo es voluntario. </w:t>
      </w:r>
    </w:p>
    <w:p w:rsidR="00DA060F" w:rsidRDefault="00DA060F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276A">
        <w:rPr>
          <w:rFonts w:asciiTheme="minorHAnsi" w:hAnsiTheme="minorHAnsi" w:cstheme="minorHAnsi"/>
          <w:color w:val="auto"/>
          <w:sz w:val="22"/>
          <w:szCs w:val="22"/>
        </w:rPr>
        <w:t xml:space="preserve">La toma de muestra es por punción digital (1er testeo). </w:t>
      </w:r>
    </w:p>
    <w:p w:rsidR="00DA060F" w:rsidRDefault="00DA060F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276A">
        <w:rPr>
          <w:rFonts w:asciiTheme="minorHAnsi" w:hAnsiTheme="minorHAnsi" w:cstheme="minorHAnsi"/>
          <w:color w:val="auto"/>
          <w:sz w:val="22"/>
          <w:szCs w:val="22"/>
        </w:rPr>
        <w:t>Solo podrán testearse personas asintomáticas.</w:t>
      </w:r>
    </w:p>
    <w:p w:rsidR="00DA060F" w:rsidRDefault="00DA060F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276A">
        <w:rPr>
          <w:rFonts w:asciiTheme="minorHAnsi" w:hAnsiTheme="minorHAnsi" w:cstheme="minorHAnsi"/>
          <w:color w:val="auto"/>
          <w:sz w:val="22"/>
          <w:szCs w:val="22"/>
        </w:rPr>
        <w:t>TR (+): Requie</w:t>
      </w:r>
      <w:r w:rsidR="00DA060F">
        <w:rPr>
          <w:rFonts w:asciiTheme="minorHAnsi" w:hAnsiTheme="minorHAnsi" w:cstheme="minorHAnsi"/>
          <w:color w:val="auto"/>
          <w:sz w:val="22"/>
          <w:szCs w:val="22"/>
        </w:rPr>
        <w:t xml:space="preserve">re confirmación con un hisopado </w:t>
      </w:r>
      <w:r w:rsidRPr="004E276A">
        <w:rPr>
          <w:rFonts w:asciiTheme="minorHAnsi" w:hAnsiTheme="minorHAnsi" w:cstheme="minorHAnsi"/>
          <w:color w:val="auto"/>
          <w:sz w:val="22"/>
          <w:szCs w:val="22"/>
        </w:rPr>
        <w:t>nasofaríngeo (PCR) y aislamiento domiciliario hasta tener el resultado de la PCR.</w:t>
      </w:r>
    </w:p>
    <w:p w:rsidR="00DA060F" w:rsidRDefault="00DA060F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276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TR (-): Continuar con las medidas de cuidado vigentes (uso de tapaboca, distanciamiento social, higiene de manos, higiene respiratoria, </w:t>
      </w:r>
      <w:proofErr w:type="spellStart"/>
      <w:r w:rsidRPr="004E276A">
        <w:rPr>
          <w:rFonts w:asciiTheme="minorHAnsi" w:hAnsiTheme="minorHAnsi" w:cstheme="minorHAnsi"/>
          <w:color w:val="auto"/>
          <w:sz w:val="22"/>
          <w:szCs w:val="22"/>
        </w:rPr>
        <w:t>etc</w:t>
      </w:r>
      <w:proofErr w:type="spellEnd"/>
      <w:r w:rsidRPr="004E276A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:rsidR="004453C0" w:rsidRDefault="004453C0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A2EB5" w:rsidRPr="004E276A" w:rsidRDefault="008A2EB5" w:rsidP="004453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276A">
        <w:rPr>
          <w:rFonts w:asciiTheme="minorHAnsi" w:hAnsiTheme="minorHAnsi" w:cstheme="minorHAnsi"/>
          <w:color w:val="auto"/>
          <w:sz w:val="22"/>
          <w:szCs w:val="22"/>
        </w:rPr>
        <w:t>Se trata de una intervención complementaria que busca identificar anticuerpos específicos (</w:t>
      </w:r>
      <w:proofErr w:type="spellStart"/>
      <w:r w:rsidRPr="004E276A">
        <w:rPr>
          <w:rFonts w:asciiTheme="minorHAnsi" w:hAnsiTheme="minorHAnsi" w:cstheme="minorHAnsi"/>
          <w:color w:val="auto"/>
          <w:sz w:val="22"/>
          <w:szCs w:val="22"/>
        </w:rPr>
        <w:t>IgM</w:t>
      </w:r>
      <w:proofErr w:type="spellEnd"/>
      <w:r w:rsidRPr="004E276A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E276A">
        <w:rPr>
          <w:rFonts w:asciiTheme="minorHAnsi" w:hAnsiTheme="minorHAnsi" w:cstheme="minorHAnsi"/>
          <w:color w:val="auto"/>
          <w:sz w:val="22"/>
          <w:szCs w:val="22"/>
        </w:rPr>
        <w:t>IgG</w:t>
      </w:r>
      <w:proofErr w:type="spellEnd"/>
      <w:r w:rsidRPr="004E276A">
        <w:rPr>
          <w:rFonts w:asciiTheme="minorHAnsi" w:hAnsiTheme="minorHAnsi" w:cstheme="minorHAnsi"/>
          <w:color w:val="auto"/>
          <w:sz w:val="22"/>
          <w:szCs w:val="22"/>
        </w:rPr>
        <w:t>) en los casos COVID (+) asintomáticos, entre el día 7 y 21 de infección, a fin de interrumpir la cadena de contagio en la comunidad.</w:t>
      </w:r>
    </w:p>
    <w:p w:rsidR="008A2EB5" w:rsidRDefault="008A2EB5" w:rsidP="004453C0">
      <w:pPr>
        <w:jc w:val="both"/>
        <w:rPr>
          <w:lang w:val="es-MX"/>
        </w:rPr>
      </w:pPr>
    </w:p>
    <w:p w:rsidR="00DA060F" w:rsidRDefault="00DA060F" w:rsidP="004453C0">
      <w:pPr>
        <w:jc w:val="both"/>
        <w:rPr>
          <w:lang w:val="es-MX"/>
        </w:rPr>
      </w:pPr>
      <w:r>
        <w:rPr>
          <w:lang w:val="es-MX"/>
        </w:rPr>
        <w:t>Para el 2do testeo se realizara con hisopado nasofaríngeo. Quienes resultaron positivos del 1er testeo no es necesario hisoparse en este 2do testeo.</w:t>
      </w:r>
    </w:p>
    <w:p w:rsidR="00DA060F" w:rsidRDefault="00DA060F" w:rsidP="004453C0">
      <w:pPr>
        <w:pStyle w:val="NormalWeb"/>
        <w:spacing w:before="61" w:beforeAutospacing="0" w:after="0" w:afterAutospacing="0" w:line="21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8A2EB5" w:rsidRPr="00E80B0A" w:rsidRDefault="008A2EB5" w:rsidP="004453C0">
      <w:pPr>
        <w:pStyle w:val="NormalWeb"/>
        <w:spacing w:before="61" w:beforeAutospacing="0" w:after="0" w:afterAutospacing="0" w:line="216" w:lineRule="auto"/>
        <w:jc w:val="both"/>
        <w:rPr>
          <w:rFonts w:ascii="Calibri" w:eastAsia="Calibri" w:hAnsi="Calibri" w:cs="Calibri"/>
          <w:b/>
          <w:bCs/>
        </w:rPr>
      </w:pPr>
      <w:r w:rsidRPr="00E80B0A">
        <w:rPr>
          <w:rFonts w:ascii="Calibri" w:eastAsia="Calibri" w:hAnsi="Calibri" w:cs="Calibri"/>
          <w:b/>
          <w:bCs/>
        </w:rPr>
        <w:t>No se tienen que testear:</w:t>
      </w:r>
    </w:p>
    <w:p w:rsidR="00DA060F" w:rsidRPr="00DA060F" w:rsidRDefault="00DA060F" w:rsidP="004453C0">
      <w:pPr>
        <w:pStyle w:val="NormalWeb"/>
        <w:spacing w:before="61" w:beforeAutospacing="0" w:after="0" w:afterAutospacing="0" w:line="216" w:lineRule="auto"/>
        <w:jc w:val="both"/>
        <w:rPr>
          <w:rFonts w:ascii="Calibri" w:eastAsia="Calibri" w:hAnsi="Calibri" w:cs="Calibri"/>
          <w:bCs/>
        </w:rPr>
      </w:pPr>
    </w:p>
    <w:p w:rsidR="008A2EB5" w:rsidRPr="00DA060F" w:rsidRDefault="008A2EB5" w:rsidP="004453C0">
      <w:pPr>
        <w:spacing w:line="216" w:lineRule="auto"/>
        <w:jc w:val="both"/>
        <w:rPr>
          <w:color w:val="000000"/>
        </w:rPr>
      </w:pPr>
      <w:r w:rsidRPr="00DA060F">
        <w:rPr>
          <w:rFonts w:ascii="Calibri" w:eastAsia="Calibri" w:hAnsi="Calibri" w:cs="Calibri"/>
          <w:color w:val="000000" w:themeColor="dark1"/>
        </w:rPr>
        <w:t>Personas que manifiesten su negativa para la realización del testeo.</w:t>
      </w:r>
    </w:p>
    <w:p w:rsidR="008A2EB5" w:rsidRPr="00DA060F" w:rsidRDefault="008A2EB5" w:rsidP="004453C0">
      <w:pPr>
        <w:spacing w:line="216" w:lineRule="auto"/>
        <w:jc w:val="both"/>
        <w:rPr>
          <w:color w:val="000000"/>
        </w:rPr>
      </w:pPr>
      <w:r w:rsidRPr="00DA060F">
        <w:rPr>
          <w:rFonts w:ascii="Calibri" w:eastAsia="Calibri" w:hAnsi="Calibri" w:cs="Calibri"/>
          <w:color w:val="000000" w:themeColor="dark1"/>
        </w:rPr>
        <w:t xml:space="preserve">Personas con diagnóstico confirmado de COVID-19 por PCR.  </w:t>
      </w:r>
    </w:p>
    <w:p w:rsidR="008A2EB5" w:rsidRPr="00DA060F" w:rsidRDefault="008A2EB5" w:rsidP="004453C0">
      <w:pPr>
        <w:spacing w:line="216" w:lineRule="auto"/>
        <w:jc w:val="both"/>
        <w:rPr>
          <w:color w:val="000000"/>
        </w:rPr>
      </w:pPr>
      <w:r w:rsidRPr="00DA060F">
        <w:rPr>
          <w:rFonts w:ascii="Calibri" w:eastAsia="Calibri" w:hAnsi="Calibri" w:cs="Calibri"/>
          <w:color w:val="000000" w:themeColor="dark1"/>
        </w:rPr>
        <w:t>Persona</w:t>
      </w:r>
      <w:r w:rsidR="00DA060F">
        <w:rPr>
          <w:rFonts w:ascii="Calibri" w:eastAsia="Calibri" w:hAnsi="Calibri" w:cs="Calibri"/>
          <w:color w:val="000000" w:themeColor="dark1"/>
        </w:rPr>
        <w:t>s</w:t>
      </w:r>
      <w:r w:rsidRPr="00DA060F">
        <w:rPr>
          <w:rFonts w:ascii="Calibri" w:eastAsia="Calibri" w:hAnsi="Calibri" w:cs="Calibri"/>
          <w:color w:val="000000" w:themeColor="dark1"/>
        </w:rPr>
        <w:t xml:space="preserve"> que cumpla criterio de caso sospechoso sintomático </w:t>
      </w:r>
      <w:r w:rsidRPr="00DA060F">
        <w:rPr>
          <w:rFonts w:ascii="Calibri" w:eastAsia="Calibri" w:hAnsi="Calibri" w:cs="Calibri"/>
        </w:rPr>
        <w:t xml:space="preserve">y contacto estrecho de caso confirmado </w:t>
      </w:r>
      <w:r w:rsidRPr="00DA060F">
        <w:rPr>
          <w:rFonts w:ascii="Calibri" w:eastAsia="Calibri" w:hAnsi="Calibri" w:cs="Calibri"/>
          <w:b/>
          <w:bCs/>
        </w:rPr>
        <w:t>dentro de los 14 días</w:t>
      </w:r>
      <w:r w:rsidRPr="00DA060F">
        <w:rPr>
          <w:rFonts w:ascii="Calibri" w:eastAsia="Calibri" w:hAnsi="Calibri" w:cs="Calibri"/>
        </w:rPr>
        <w:t>.</w:t>
      </w:r>
    </w:p>
    <w:p w:rsidR="008A2EB5" w:rsidRPr="00DA060F" w:rsidRDefault="008A2EB5" w:rsidP="004453C0">
      <w:pPr>
        <w:spacing w:line="216" w:lineRule="auto"/>
        <w:jc w:val="both"/>
        <w:rPr>
          <w:color w:val="000000"/>
        </w:rPr>
      </w:pPr>
      <w:r w:rsidRPr="00DA060F">
        <w:rPr>
          <w:rFonts w:ascii="Calibri" w:eastAsia="Calibri" w:hAnsi="Calibri" w:cs="Calibri"/>
          <w:color w:val="000000" w:themeColor="dark1"/>
        </w:rPr>
        <w:t>Persona</w:t>
      </w:r>
      <w:r w:rsidR="00DA060F">
        <w:rPr>
          <w:rFonts w:ascii="Calibri" w:eastAsia="Calibri" w:hAnsi="Calibri" w:cs="Calibri"/>
          <w:color w:val="000000" w:themeColor="dark1"/>
        </w:rPr>
        <w:t>s</w:t>
      </w:r>
      <w:r w:rsidRPr="00DA060F">
        <w:rPr>
          <w:rFonts w:ascii="Calibri" w:eastAsia="Calibri" w:hAnsi="Calibri" w:cs="Calibri"/>
          <w:color w:val="000000" w:themeColor="dark1"/>
        </w:rPr>
        <w:t xml:space="preserve"> que participe en un protocolo de vacuna COVID-19.</w:t>
      </w:r>
    </w:p>
    <w:p w:rsidR="008A2EB5" w:rsidRPr="008A2EB5" w:rsidRDefault="008A2EB5">
      <w:pPr>
        <w:rPr>
          <w:lang w:val="es-MX"/>
        </w:rPr>
      </w:pPr>
    </w:p>
    <w:sectPr w:rsidR="008A2EB5" w:rsidRPr="008A2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2B4"/>
    <w:multiLevelType w:val="hybridMultilevel"/>
    <w:tmpl w:val="2F08CF3C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364958" w:tentative="1">
      <w:start w:val="1"/>
      <w:numFmt w:val="bullet"/>
      <w:lvlText w:val="⮚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1730070A" w:tentative="1">
      <w:start w:val="1"/>
      <w:numFmt w:val="bullet"/>
      <w:lvlText w:val="⮚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70C82246" w:tentative="1">
      <w:start w:val="1"/>
      <w:numFmt w:val="bullet"/>
      <w:lvlText w:val="⮚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1EA053BC" w:tentative="1">
      <w:start w:val="1"/>
      <w:numFmt w:val="bullet"/>
      <w:lvlText w:val="⮚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AFDC2978" w:tentative="1">
      <w:start w:val="1"/>
      <w:numFmt w:val="bullet"/>
      <w:lvlText w:val="⮚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4B80DAB8" w:tentative="1">
      <w:start w:val="1"/>
      <w:numFmt w:val="bullet"/>
      <w:lvlText w:val="⮚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7744DEBA" w:tentative="1">
      <w:start w:val="1"/>
      <w:numFmt w:val="bullet"/>
      <w:lvlText w:val="⮚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2D2653FA" w:tentative="1">
      <w:start w:val="1"/>
      <w:numFmt w:val="bullet"/>
      <w:lvlText w:val="⮚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1">
    <w:nsid w:val="285F08DA"/>
    <w:multiLevelType w:val="hybridMultilevel"/>
    <w:tmpl w:val="2E30311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B5"/>
    <w:rsid w:val="00063024"/>
    <w:rsid w:val="004453C0"/>
    <w:rsid w:val="004E276A"/>
    <w:rsid w:val="004E43AE"/>
    <w:rsid w:val="008A2EB5"/>
    <w:rsid w:val="00BC105E"/>
    <w:rsid w:val="00C84B24"/>
    <w:rsid w:val="00D26D11"/>
    <w:rsid w:val="00DA060F"/>
    <w:rsid w:val="00DF6372"/>
    <w:rsid w:val="00E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2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2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Mezzamico</dc:creator>
  <cp:lastModifiedBy>Miguel Garofalo</cp:lastModifiedBy>
  <cp:revision>2</cp:revision>
  <dcterms:created xsi:type="dcterms:W3CDTF">2021-01-28T21:56:00Z</dcterms:created>
  <dcterms:modified xsi:type="dcterms:W3CDTF">2021-01-28T21:56:00Z</dcterms:modified>
</cp:coreProperties>
</file>